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8B7B79">
      <w:pPr>
        <w:rPr>
          <w:rFonts w:ascii="Arial" w:hAnsi="Arial"/>
          <w:b/>
          <w:sz w:val="20"/>
        </w:rPr>
      </w:pPr>
      <w:r>
        <w:rPr>
          <w:rFonts w:ascii="Arial" w:hAnsi="Arial"/>
          <w:b/>
          <w:sz w:val="20"/>
        </w:rPr>
        <w:t>LENT</w:t>
      </w:r>
      <w:r w:rsidR="00212E8A">
        <w:rPr>
          <w:rFonts w:ascii="Arial" w:hAnsi="Arial"/>
          <w:b/>
          <w:sz w:val="20"/>
        </w:rPr>
        <w:t xml:space="preserve"> 4</w:t>
      </w:r>
      <w:r w:rsidR="00D23CB4">
        <w:rPr>
          <w:rFonts w:ascii="Arial" w:hAnsi="Arial"/>
          <w:b/>
          <w:sz w:val="20"/>
        </w:rPr>
        <w:t xml:space="preserve"> C </w:t>
      </w:r>
      <w:r w:rsidR="001B6194">
        <w:rPr>
          <w:rFonts w:ascii="Arial" w:hAnsi="Arial"/>
          <w:b/>
          <w:sz w:val="20"/>
        </w:rPr>
        <w:t xml:space="preserve"> </w:t>
      </w:r>
      <w:r w:rsidR="001B6194">
        <w:rPr>
          <w:rFonts w:ascii="Arial" w:hAnsi="Arial"/>
          <w:b/>
          <w:sz w:val="20"/>
        </w:rPr>
        <w:tab/>
      </w:r>
      <w:r w:rsidR="001B6194">
        <w:rPr>
          <w:rFonts w:ascii="Arial" w:hAnsi="Arial"/>
          <w:b/>
          <w:sz w:val="20"/>
        </w:rPr>
        <w:tab/>
      </w:r>
      <w:r w:rsidR="001B6194">
        <w:rPr>
          <w:rFonts w:ascii="Arial" w:hAnsi="Arial"/>
          <w:b/>
          <w:sz w:val="20"/>
        </w:rPr>
        <w:tab/>
      </w:r>
      <w:r w:rsidR="001B6194">
        <w:rPr>
          <w:rFonts w:ascii="Arial" w:hAnsi="Arial"/>
          <w:b/>
          <w:sz w:val="20"/>
        </w:rPr>
        <w:tab/>
      </w:r>
      <w:r w:rsidR="001B6194">
        <w:rPr>
          <w:rFonts w:ascii="Arial" w:hAnsi="Arial"/>
          <w:b/>
          <w:sz w:val="20"/>
        </w:rPr>
        <w:tab/>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CCC0D9" w:themeFill="accent4" w:themeFillTint="66"/>
          </w:tcPr>
          <w:p w:rsidR="00161404" w:rsidRPr="00161404" w:rsidRDefault="00FA7AC2">
            <w:pPr>
              <w:rPr>
                <w:rFonts w:ascii="Arial" w:hAnsi="Arial"/>
                <w:sz w:val="20"/>
              </w:rPr>
            </w:pPr>
            <w:r>
              <w:rPr>
                <w:rFonts w:ascii="Arial" w:hAnsi="Arial"/>
                <w:sz w:val="20"/>
              </w:rPr>
              <w:t xml:space="preserve">The practical spirituality and ministry implied in the I Corinthians 5 reading is too much to pass up; the gospel story of the prodigal son provides a concrete example of what Paul is talking about for the Church. Reconciliation shows itself in the qualities of justice, joy, thanksgiving, humility, and wisdom. The joy in this </w:t>
            </w:r>
            <w:proofErr w:type="spellStart"/>
            <w:r>
              <w:rPr>
                <w:rFonts w:ascii="Arial" w:hAnsi="Arial"/>
                <w:sz w:val="20"/>
              </w:rPr>
              <w:t>Laetare</w:t>
            </w:r>
            <w:proofErr w:type="spellEnd"/>
            <w:r>
              <w:rPr>
                <w:rFonts w:ascii="Arial" w:hAnsi="Arial"/>
                <w:sz w:val="20"/>
              </w:rPr>
              <w:t xml:space="preserve"> Sunday is the joy of coming home, as in the first reading, the joy of finally being heard and answered, the joy of reunion with God, and the joy of family at peace. </w:t>
            </w:r>
          </w:p>
        </w:tc>
      </w:tr>
    </w:tbl>
    <w:p w:rsidR="00161404" w:rsidRPr="00161404" w:rsidRDefault="00161404">
      <w:pPr>
        <w:rPr>
          <w:rFonts w:ascii="Arial" w:hAnsi="Arial"/>
          <w:sz w:val="20"/>
        </w:rPr>
      </w:pPr>
    </w:p>
    <w:p w:rsidR="00101089"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212E8A">
        <w:rPr>
          <w:rFonts w:ascii="Arial" w:hAnsi="Arial"/>
          <w:b/>
          <w:sz w:val="20"/>
        </w:rPr>
        <w:t xml:space="preserve">Joshua 5, 9a. 10-12  </w:t>
      </w:r>
    </w:p>
    <w:p w:rsidR="00101089" w:rsidRDefault="00101089" w:rsidP="00B464A2">
      <w:pPr>
        <w:rPr>
          <w:rFonts w:ascii="Arial" w:hAnsi="Arial"/>
          <w:b/>
          <w:sz w:val="20"/>
        </w:rPr>
      </w:pPr>
    </w:p>
    <w:p w:rsidR="006F7C2D" w:rsidRPr="00101089" w:rsidRDefault="00101089" w:rsidP="00B464A2">
      <w:pPr>
        <w:rPr>
          <w:rFonts w:ascii="Arial" w:hAnsi="Arial"/>
          <w:sz w:val="20"/>
        </w:rPr>
      </w:pPr>
      <w:r>
        <w:rPr>
          <w:rFonts w:ascii="Arial" w:hAnsi="Arial"/>
          <w:sz w:val="20"/>
        </w:rPr>
        <w:t xml:space="preserve">The </w:t>
      </w:r>
      <w:proofErr w:type="gramStart"/>
      <w:r>
        <w:rPr>
          <w:rFonts w:ascii="Arial" w:hAnsi="Arial"/>
          <w:sz w:val="20"/>
        </w:rPr>
        <w:t>Hebrews</w:t>
      </w:r>
      <w:proofErr w:type="gramEnd"/>
      <w:r>
        <w:rPr>
          <w:rFonts w:ascii="Arial" w:hAnsi="Arial"/>
          <w:sz w:val="20"/>
        </w:rPr>
        <w:t xml:space="preserve"> have come to the end of their forty years in the desert, crossed the Jordan River into Canaan, and have come </w:t>
      </w:r>
      <w:r w:rsidR="002D4BBB">
        <w:rPr>
          <w:rFonts w:ascii="Arial" w:hAnsi="Arial"/>
          <w:sz w:val="20"/>
        </w:rPr>
        <w:t xml:space="preserve">to </w:t>
      </w:r>
      <w:proofErr w:type="spellStart"/>
      <w:r w:rsidR="002D4BBB">
        <w:rPr>
          <w:rFonts w:ascii="Arial" w:hAnsi="Arial"/>
          <w:sz w:val="20"/>
        </w:rPr>
        <w:t>Gilgal</w:t>
      </w:r>
      <w:proofErr w:type="spellEnd"/>
      <w:r w:rsidR="002D4BBB">
        <w:rPr>
          <w:rFonts w:ascii="Arial" w:hAnsi="Arial"/>
          <w:sz w:val="20"/>
        </w:rPr>
        <w:t xml:space="preserve">. For the first time they eat the fruits of the land God led them to and gave them to fulfill his promise. Moses has already died; Joshua is the leader. Their meal of unleavened cakes at this first Passover in the holy land foretells the Eucharist. The connection between the Passover of the Jews from Egypt and the Passover of the Jesus is completed. The very next thing that happens is the siege and fall of Jericho. The conquest then begins. Up to this point they were utterly dependent on God’s providential care.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CCC0D9" w:themeFill="accent4" w:themeFillTint="66"/>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2D4BBB" w:rsidRDefault="002D4BBB" w:rsidP="00D72731">
            <w:pPr>
              <w:rPr>
                <w:rFonts w:ascii="Arial" w:hAnsi="Arial"/>
                <w:sz w:val="20"/>
              </w:rPr>
            </w:pPr>
            <w:r>
              <w:rPr>
                <w:rFonts w:ascii="Arial" w:hAnsi="Arial"/>
                <w:sz w:val="20"/>
              </w:rPr>
              <w:t>Explain how this story narrates a “type” of the Eucharist.</w:t>
            </w:r>
          </w:p>
          <w:p w:rsidR="002D4BBB" w:rsidRDefault="002D4BBB" w:rsidP="00D72731">
            <w:pPr>
              <w:rPr>
                <w:rFonts w:ascii="Arial" w:hAnsi="Arial"/>
                <w:sz w:val="20"/>
              </w:rPr>
            </w:pPr>
          </w:p>
          <w:p w:rsidR="002D4BBB" w:rsidRDefault="002D4BBB" w:rsidP="00D72731">
            <w:pPr>
              <w:rPr>
                <w:rFonts w:ascii="Arial" w:hAnsi="Arial"/>
                <w:sz w:val="20"/>
              </w:rPr>
            </w:pPr>
          </w:p>
          <w:p w:rsidR="004D7D29" w:rsidRDefault="004D7D29" w:rsidP="00D72731">
            <w:pPr>
              <w:rPr>
                <w:rFonts w:ascii="Arial" w:hAnsi="Arial"/>
                <w:sz w:val="20"/>
              </w:rPr>
            </w:pPr>
            <w:r>
              <w:rPr>
                <w:rFonts w:ascii="Arial" w:hAnsi="Arial"/>
                <w:sz w:val="20"/>
              </w:rPr>
              <w:t>Why did God choose the Hebrew people to be God’s chosen?</w:t>
            </w:r>
          </w:p>
          <w:p w:rsidR="004D7D29" w:rsidRDefault="004D7D29" w:rsidP="00D72731">
            <w:pPr>
              <w:rPr>
                <w:rFonts w:ascii="Arial" w:hAnsi="Arial"/>
                <w:sz w:val="20"/>
              </w:rPr>
            </w:pPr>
          </w:p>
          <w:p w:rsidR="004D7D29" w:rsidRDefault="004D7D29" w:rsidP="00D72731">
            <w:pPr>
              <w:rPr>
                <w:rFonts w:ascii="Arial" w:hAnsi="Arial"/>
                <w:sz w:val="20"/>
              </w:rPr>
            </w:pPr>
          </w:p>
          <w:p w:rsidR="004D7D29" w:rsidRDefault="004D7D29"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2D4BBB" w:rsidRDefault="002D4BBB" w:rsidP="00D72731">
            <w:pPr>
              <w:rPr>
                <w:rFonts w:ascii="Arial" w:hAnsi="Arial"/>
                <w:sz w:val="20"/>
              </w:rPr>
            </w:pPr>
            <w:r>
              <w:rPr>
                <w:rFonts w:ascii="Arial" w:hAnsi="Arial"/>
                <w:sz w:val="20"/>
              </w:rPr>
              <w:t>Reflect on the importance or significance of land ownership in our own culture.</w:t>
            </w:r>
          </w:p>
          <w:p w:rsidR="00246178" w:rsidRDefault="00246178" w:rsidP="00D72731">
            <w:pPr>
              <w:rPr>
                <w:rFonts w:ascii="Arial" w:hAnsi="Arial"/>
                <w:sz w:val="20"/>
              </w:rPr>
            </w:pPr>
          </w:p>
          <w:p w:rsidR="002D4BBB" w:rsidRDefault="002D4BBB" w:rsidP="00D72731">
            <w:pPr>
              <w:rPr>
                <w:rFonts w:ascii="Arial" w:hAnsi="Arial"/>
                <w:sz w:val="20"/>
              </w:rPr>
            </w:pPr>
          </w:p>
          <w:p w:rsidR="002D4BBB" w:rsidRDefault="002D4BBB" w:rsidP="00D72731">
            <w:pPr>
              <w:rPr>
                <w:rFonts w:ascii="Arial" w:hAnsi="Arial"/>
                <w:sz w:val="20"/>
              </w:rPr>
            </w:pPr>
            <w:r>
              <w:rPr>
                <w:rFonts w:ascii="Arial" w:hAnsi="Arial"/>
                <w:sz w:val="20"/>
              </w:rPr>
              <w:t>The land is a gift from God. Reflect on our environmental stewardship of the land.</w:t>
            </w:r>
          </w:p>
          <w:p w:rsidR="002D4BBB" w:rsidRDefault="002D4BBB" w:rsidP="00D72731">
            <w:pPr>
              <w:rPr>
                <w:rFonts w:ascii="Arial" w:hAnsi="Arial"/>
                <w:sz w:val="20"/>
              </w:rPr>
            </w:pPr>
          </w:p>
          <w:p w:rsidR="002D4BBB" w:rsidRDefault="002D4BBB"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b/>
                <w:sz w:val="20"/>
              </w:rPr>
            </w:pPr>
            <w:r>
              <w:rPr>
                <w:rFonts w:ascii="Arial" w:hAnsi="Arial"/>
                <w:b/>
                <w:sz w:val="20"/>
              </w:rPr>
              <w:t>SHARE YOUR FAITH</w:t>
            </w:r>
          </w:p>
        </w:tc>
        <w:tc>
          <w:tcPr>
            <w:tcW w:w="7938" w:type="dxa"/>
          </w:tcPr>
          <w:p w:rsidR="00246178" w:rsidRDefault="00246178" w:rsidP="00D72731">
            <w:pPr>
              <w:rPr>
                <w:rFonts w:ascii="Arial" w:hAnsi="Arial"/>
                <w:sz w:val="20"/>
              </w:rPr>
            </w:pPr>
            <w:r>
              <w:rPr>
                <w:rFonts w:ascii="Arial" w:hAnsi="Arial"/>
                <w:sz w:val="20"/>
              </w:rPr>
              <w:t>Joshua 4, 12 tells of other tribal peoples with the Hebrews supporting them a</w:t>
            </w:r>
            <w:r w:rsidR="004D7D29">
              <w:rPr>
                <w:rFonts w:ascii="Arial" w:hAnsi="Arial"/>
                <w:sz w:val="20"/>
              </w:rPr>
              <w:t xml:space="preserve">nd joining them. Why is it hard </w:t>
            </w:r>
            <w:r>
              <w:rPr>
                <w:rFonts w:ascii="Arial" w:hAnsi="Arial"/>
                <w:sz w:val="20"/>
              </w:rPr>
              <w:t>to have hospitality for the stranger and foreigner</w:t>
            </w:r>
            <w:r w:rsidR="004D7D29">
              <w:rPr>
                <w:rFonts w:ascii="Arial" w:hAnsi="Arial"/>
                <w:sz w:val="20"/>
              </w:rPr>
              <w:t xml:space="preserve"> and share your “bread” with them</w:t>
            </w:r>
            <w:r>
              <w:rPr>
                <w:rFonts w:ascii="Arial" w:hAnsi="Arial"/>
                <w:sz w:val="20"/>
              </w:rPr>
              <w:t>?</w:t>
            </w:r>
          </w:p>
          <w:p w:rsidR="00FA7AC2" w:rsidRDefault="00FA7AC2" w:rsidP="00D72731">
            <w:pPr>
              <w:rPr>
                <w:rFonts w:ascii="Arial" w:hAnsi="Arial"/>
                <w:sz w:val="20"/>
              </w:rPr>
            </w:pPr>
          </w:p>
          <w:p w:rsidR="00FA7AC2" w:rsidRDefault="00FA7AC2" w:rsidP="00D72731">
            <w:pPr>
              <w:rPr>
                <w:rFonts w:ascii="Arial" w:hAnsi="Arial"/>
                <w:sz w:val="20"/>
              </w:rPr>
            </w:pPr>
          </w:p>
          <w:p w:rsidR="00246178" w:rsidRDefault="00246178" w:rsidP="00D72731">
            <w:pPr>
              <w:rPr>
                <w:rFonts w:ascii="Arial" w:hAnsi="Arial"/>
                <w:sz w:val="20"/>
              </w:rPr>
            </w:pPr>
          </w:p>
          <w:p w:rsidR="004D7D29" w:rsidRDefault="004D7D29" w:rsidP="00D72731">
            <w:pPr>
              <w:rPr>
                <w:rFonts w:ascii="Arial" w:hAnsi="Arial"/>
                <w:sz w:val="20"/>
              </w:rPr>
            </w:pPr>
            <w:r>
              <w:rPr>
                <w:rFonts w:ascii="Arial" w:hAnsi="Arial"/>
                <w:sz w:val="20"/>
              </w:rPr>
              <w:t>How do we incorporate new people into the body of Christ today?</w:t>
            </w:r>
          </w:p>
          <w:p w:rsidR="004D7D29" w:rsidRDefault="004D7D29" w:rsidP="00D72731">
            <w:pPr>
              <w:rPr>
                <w:rFonts w:ascii="Arial" w:hAnsi="Arial"/>
                <w:sz w:val="20"/>
              </w:rPr>
            </w:pPr>
          </w:p>
          <w:p w:rsidR="004D7D29" w:rsidRDefault="004D7D29"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b/>
                <w:sz w:val="20"/>
              </w:rPr>
            </w:pPr>
            <w:r>
              <w:rPr>
                <w:rFonts w:ascii="Arial" w:hAnsi="Arial"/>
                <w:b/>
                <w:sz w:val="20"/>
              </w:rPr>
              <w:t>WORSHIP</w:t>
            </w:r>
          </w:p>
        </w:tc>
        <w:tc>
          <w:tcPr>
            <w:tcW w:w="7938" w:type="dxa"/>
          </w:tcPr>
          <w:p w:rsidR="0063176D" w:rsidRDefault="0063176D">
            <w:pPr>
              <w:rPr>
                <w:rFonts w:ascii="Arial" w:hAnsi="Arial"/>
                <w:sz w:val="20"/>
              </w:rPr>
            </w:pPr>
            <w:r>
              <w:rPr>
                <w:rFonts w:ascii="Arial" w:hAnsi="Arial"/>
                <w:sz w:val="20"/>
              </w:rPr>
              <w:t>Why is the Eucharist only made from unleavened bread?</w:t>
            </w:r>
          </w:p>
          <w:p w:rsidR="0063176D" w:rsidRDefault="0063176D">
            <w:pPr>
              <w:rPr>
                <w:rFonts w:ascii="Arial" w:hAnsi="Arial"/>
                <w:sz w:val="20"/>
              </w:rPr>
            </w:pPr>
          </w:p>
          <w:p w:rsidR="0063176D" w:rsidRDefault="0063176D">
            <w:pPr>
              <w:rPr>
                <w:rFonts w:ascii="Arial" w:hAnsi="Arial"/>
                <w:sz w:val="20"/>
              </w:rPr>
            </w:pPr>
          </w:p>
          <w:p w:rsidR="004D7D29" w:rsidRDefault="004D7D29">
            <w:pPr>
              <w:rPr>
                <w:rFonts w:ascii="Arial" w:hAnsi="Arial"/>
                <w:sz w:val="20"/>
              </w:rPr>
            </w:pPr>
            <w:r>
              <w:rPr>
                <w:rFonts w:ascii="Arial" w:hAnsi="Arial"/>
                <w:sz w:val="20"/>
              </w:rPr>
              <w:t>Reflect on the RCIA rites?</w:t>
            </w:r>
          </w:p>
          <w:p w:rsidR="0063176D" w:rsidRDefault="0063176D">
            <w:pPr>
              <w:rPr>
                <w:rFonts w:ascii="Arial" w:hAnsi="Arial"/>
                <w:sz w:val="20"/>
              </w:rPr>
            </w:pP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35373"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FA7AC2" w:rsidRDefault="008C2F2A" w:rsidP="00B464A2">
      <w:pPr>
        <w:rPr>
          <w:rFonts w:ascii="Arial" w:hAnsi="Arial"/>
          <w:b/>
          <w:sz w:val="20"/>
        </w:rPr>
      </w:pPr>
      <w:r w:rsidRPr="008C2F2A">
        <w:rPr>
          <w:rFonts w:ascii="Arial" w:hAnsi="Arial"/>
          <w:b/>
          <w:sz w:val="20"/>
        </w:rPr>
        <w:t xml:space="preserve">  </w:t>
      </w:r>
    </w:p>
    <w:p w:rsidR="003C58D2"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212E8A">
        <w:rPr>
          <w:rFonts w:ascii="Arial" w:hAnsi="Arial"/>
          <w:b/>
          <w:sz w:val="20"/>
        </w:rPr>
        <w:t>Psalm 34</w:t>
      </w:r>
      <w:r w:rsidR="003C58D2">
        <w:rPr>
          <w:rFonts w:ascii="Arial" w:hAnsi="Arial"/>
          <w:b/>
          <w:sz w:val="20"/>
        </w:rPr>
        <w:t>, 2-3. 4-5. 6-7</w:t>
      </w:r>
    </w:p>
    <w:p w:rsidR="003C58D2" w:rsidRDefault="003C58D2" w:rsidP="00B464A2">
      <w:pPr>
        <w:rPr>
          <w:rFonts w:ascii="Arial" w:hAnsi="Arial"/>
          <w:b/>
          <w:sz w:val="20"/>
        </w:rPr>
      </w:pPr>
    </w:p>
    <w:p w:rsidR="004C21EC" w:rsidRPr="005A43E6" w:rsidRDefault="003C58D2" w:rsidP="00B464A2">
      <w:pPr>
        <w:rPr>
          <w:rFonts w:ascii="Arial" w:hAnsi="Arial"/>
          <w:sz w:val="20"/>
        </w:rPr>
      </w:pPr>
      <w:r>
        <w:rPr>
          <w:rFonts w:ascii="Arial" w:hAnsi="Arial"/>
          <w:b/>
          <w:sz w:val="20"/>
        </w:rPr>
        <w:t>Vs. 3: CCC 716</w:t>
      </w:r>
      <w:r w:rsidR="005A43E6">
        <w:rPr>
          <w:rFonts w:ascii="Arial" w:hAnsi="Arial"/>
          <w:b/>
          <w:sz w:val="20"/>
        </w:rPr>
        <w:t xml:space="preserve"> </w:t>
      </w:r>
      <w:proofErr w:type="gramStart"/>
      <w:r w:rsidR="005A43E6">
        <w:rPr>
          <w:rFonts w:ascii="Arial" w:hAnsi="Arial"/>
          <w:sz w:val="20"/>
        </w:rPr>
        <w:t>The</w:t>
      </w:r>
      <w:proofErr w:type="gramEnd"/>
      <w:r w:rsidR="005A43E6">
        <w:rPr>
          <w:rFonts w:ascii="Arial" w:hAnsi="Arial"/>
          <w:sz w:val="20"/>
        </w:rPr>
        <w:t xml:space="preserve"> poor most await the promised fulfillment of God’s justice in the coming of the Messiah. Humility and meekness are their characteristic from the Spirit.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613941" w:rsidRDefault="00613941">
            <w:pPr>
              <w:rPr>
                <w:rFonts w:ascii="Arial" w:hAnsi="Arial"/>
                <w:sz w:val="20"/>
              </w:rPr>
            </w:pPr>
            <w:r>
              <w:rPr>
                <w:rFonts w:ascii="Arial" w:hAnsi="Arial"/>
                <w:sz w:val="20"/>
              </w:rPr>
              <w:t xml:space="preserve">Why </w:t>
            </w:r>
            <w:proofErr w:type="gramStart"/>
            <w:r>
              <w:rPr>
                <w:rFonts w:ascii="Arial" w:hAnsi="Arial"/>
                <w:sz w:val="20"/>
              </w:rPr>
              <w:t>does</w:t>
            </w:r>
            <w:proofErr w:type="gramEnd"/>
            <w:r>
              <w:rPr>
                <w:rFonts w:ascii="Arial" w:hAnsi="Arial"/>
                <w:sz w:val="20"/>
              </w:rPr>
              <w:t xml:space="preserve"> this psalm and so many other places in the Bible single out the poor as the most immediate recipients of God’s salvation?</w:t>
            </w:r>
          </w:p>
          <w:p w:rsidR="00613941" w:rsidRDefault="00613941">
            <w:pPr>
              <w:rPr>
                <w:rFonts w:ascii="Arial" w:hAnsi="Arial"/>
                <w:sz w:val="20"/>
              </w:rPr>
            </w:pPr>
          </w:p>
          <w:p w:rsidR="009D2886" w:rsidRDefault="009D2886">
            <w:pPr>
              <w:rPr>
                <w:rFonts w:ascii="Arial" w:hAnsi="Arial"/>
                <w:sz w:val="20"/>
              </w:rPr>
            </w:pPr>
          </w:p>
          <w:p w:rsidR="00613941" w:rsidRDefault="00613941">
            <w:pPr>
              <w:rPr>
                <w:rFonts w:ascii="Arial" w:hAnsi="Arial"/>
                <w:sz w:val="20"/>
              </w:rPr>
            </w:pPr>
          </w:p>
          <w:p w:rsidR="00613941" w:rsidRDefault="00613941">
            <w:pPr>
              <w:rPr>
                <w:rFonts w:ascii="Arial" w:hAnsi="Arial"/>
                <w:sz w:val="20"/>
              </w:rPr>
            </w:pPr>
            <w:r>
              <w:rPr>
                <w:rFonts w:ascii="Arial" w:hAnsi="Arial"/>
                <w:sz w:val="20"/>
              </w:rPr>
              <w:t xml:space="preserve">Name the characteristics that most dispose </w:t>
            </w:r>
            <w:proofErr w:type="gramStart"/>
            <w:r>
              <w:rPr>
                <w:rFonts w:ascii="Arial" w:hAnsi="Arial"/>
                <w:sz w:val="20"/>
              </w:rPr>
              <w:t>ourselves</w:t>
            </w:r>
            <w:proofErr w:type="gramEnd"/>
            <w:r>
              <w:rPr>
                <w:rFonts w:ascii="Arial" w:hAnsi="Arial"/>
                <w:sz w:val="20"/>
              </w:rPr>
              <w:t xml:space="preserve"> toward God.</w:t>
            </w:r>
          </w:p>
          <w:p w:rsidR="00613941" w:rsidRDefault="00613941">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613941" w:rsidRDefault="00613941" w:rsidP="00D72731">
            <w:pPr>
              <w:rPr>
                <w:rFonts w:ascii="Arial" w:hAnsi="Arial"/>
                <w:sz w:val="20"/>
              </w:rPr>
            </w:pPr>
            <w:r>
              <w:rPr>
                <w:rFonts w:ascii="Arial" w:hAnsi="Arial"/>
                <w:sz w:val="20"/>
              </w:rPr>
              <w:t>What does it mean for you to bless the Lord at all times?</w:t>
            </w:r>
          </w:p>
          <w:p w:rsidR="009D2886" w:rsidRDefault="009D2886" w:rsidP="00D72731">
            <w:pPr>
              <w:rPr>
                <w:rFonts w:ascii="Arial" w:hAnsi="Arial"/>
                <w:sz w:val="20"/>
              </w:rPr>
            </w:pPr>
          </w:p>
          <w:p w:rsidR="009D2886" w:rsidRDefault="009D2886" w:rsidP="00D72731">
            <w:pPr>
              <w:rPr>
                <w:rFonts w:ascii="Arial" w:hAnsi="Arial"/>
                <w:sz w:val="20"/>
              </w:rPr>
            </w:pPr>
          </w:p>
          <w:p w:rsidR="009D2886" w:rsidRDefault="009D2886" w:rsidP="00D72731">
            <w:pPr>
              <w:rPr>
                <w:rFonts w:ascii="Arial" w:hAnsi="Arial"/>
                <w:sz w:val="20"/>
              </w:rPr>
            </w:pPr>
          </w:p>
          <w:p w:rsidR="00613941" w:rsidRDefault="00613941" w:rsidP="00D72731">
            <w:pPr>
              <w:rPr>
                <w:rFonts w:ascii="Arial" w:hAnsi="Arial"/>
                <w:sz w:val="20"/>
              </w:rPr>
            </w:pPr>
          </w:p>
          <w:p w:rsidR="009D2886" w:rsidRDefault="009D2886" w:rsidP="00D72731">
            <w:pPr>
              <w:rPr>
                <w:rFonts w:ascii="Arial" w:hAnsi="Arial"/>
                <w:sz w:val="20"/>
              </w:rPr>
            </w:pPr>
            <w:r>
              <w:rPr>
                <w:rFonts w:ascii="Arial" w:hAnsi="Arial"/>
                <w:sz w:val="20"/>
              </w:rPr>
              <w:t>What is your greatest fear that God delivers you from?</w:t>
            </w:r>
          </w:p>
          <w:p w:rsidR="009D2886" w:rsidRDefault="009D2886" w:rsidP="00D72731">
            <w:pPr>
              <w:rPr>
                <w:rFonts w:ascii="Arial" w:hAnsi="Arial"/>
                <w:sz w:val="20"/>
              </w:rPr>
            </w:pPr>
          </w:p>
          <w:p w:rsidR="009D2886" w:rsidRDefault="009D2886" w:rsidP="00D72731">
            <w:pPr>
              <w:rPr>
                <w:rFonts w:ascii="Arial" w:hAnsi="Arial"/>
                <w:sz w:val="20"/>
              </w:rPr>
            </w:pPr>
          </w:p>
          <w:p w:rsidR="009D2886" w:rsidRDefault="009D2886"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SHARE YOUR FAITH</w:t>
            </w:r>
          </w:p>
        </w:tc>
        <w:tc>
          <w:tcPr>
            <w:tcW w:w="7938" w:type="dxa"/>
          </w:tcPr>
          <w:p w:rsidR="009D2886" w:rsidRDefault="009D2886">
            <w:pPr>
              <w:rPr>
                <w:rFonts w:ascii="Arial" w:hAnsi="Arial"/>
                <w:sz w:val="20"/>
              </w:rPr>
            </w:pPr>
            <w:r>
              <w:rPr>
                <w:rFonts w:ascii="Arial" w:hAnsi="Arial"/>
                <w:sz w:val="20"/>
              </w:rPr>
              <w:t>How do you answer the challenge that God doesn’t appear to be hearing the cry of the poor in the modern world?’’</w:t>
            </w:r>
          </w:p>
          <w:p w:rsidR="009D2886" w:rsidRDefault="009D2886">
            <w:pPr>
              <w:rPr>
                <w:rFonts w:ascii="Arial" w:hAnsi="Arial"/>
                <w:sz w:val="20"/>
              </w:rPr>
            </w:pPr>
          </w:p>
          <w:p w:rsidR="00DE1A0A" w:rsidRDefault="00DE1A0A">
            <w:pPr>
              <w:rPr>
                <w:rFonts w:ascii="Arial" w:hAnsi="Arial"/>
                <w:sz w:val="20"/>
              </w:rPr>
            </w:pPr>
          </w:p>
          <w:p w:rsidR="009D2886" w:rsidRDefault="009D2886">
            <w:pPr>
              <w:rPr>
                <w:rFonts w:ascii="Arial" w:hAnsi="Arial"/>
                <w:sz w:val="20"/>
              </w:rPr>
            </w:pPr>
            <w:r>
              <w:rPr>
                <w:rFonts w:ascii="Arial" w:hAnsi="Arial"/>
                <w:sz w:val="20"/>
              </w:rPr>
              <w:t>What are some best practices for the Church to reach out to the poor?</w:t>
            </w:r>
          </w:p>
          <w:p w:rsidR="009D2886" w:rsidRDefault="009D2886">
            <w:pPr>
              <w:rPr>
                <w:rFonts w:ascii="Arial" w:hAnsi="Arial"/>
                <w:sz w:val="20"/>
              </w:rPr>
            </w:pPr>
          </w:p>
          <w:p w:rsidR="009D2886" w:rsidRDefault="009D2886">
            <w:pPr>
              <w:rPr>
                <w:rFonts w:ascii="Arial" w:hAnsi="Arial"/>
                <w:sz w:val="20"/>
              </w:rPr>
            </w:pPr>
          </w:p>
          <w:p w:rsidR="009D2886" w:rsidRDefault="009D2886">
            <w:pPr>
              <w:rPr>
                <w:rFonts w:ascii="Arial" w:hAnsi="Arial"/>
                <w:sz w:val="20"/>
              </w:rPr>
            </w:pPr>
          </w:p>
          <w:p w:rsidR="009D2886" w:rsidRDefault="009D2886">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WORSHIP</w:t>
            </w:r>
          </w:p>
        </w:tc>
        <w:tc>
          <w:tcPr>
            <w:tcW w:w="7938" w:type="dxa"/>
          </w:tcPr>
          <w:p w:rsidR="009D2886" w:rsidRDefault="009D2886">
            <w:pPr>
              <w:rPr>
                <w:rFonts w:ascii="Arial" w:hAnsi="Arial"/>
                <w:sz w:val="20"/>
              </w:rPr>
            </w:pPr>
            <w:r>
              <w:rPr>
                <w:rFonts w:ascii="Arial" w:hAnsi="Arial"/>
                <w:sz w:val="20"/>
              </w:rPr>
              <w:t>Reflect on considering your own poverty before the throne of God at Mass.</w:t>
            </w:r>
          </w:p>
          <w:p w:rsidR="009D2886" w:rsidRDefault="009D2886">
            <w:pPr>
              <w:rPr>
                <w:rFonts w:ascii="Arial" w:hAnsi="Arial"/>
                <w:sz w:val="20"/>
              </w:rPr>
            </w:pPr>
          </w:p>
          <w:p w:rsidR="009D2886" w:rsidRDefault="009D2886">
            <w:pPr>
              <w:rPr>
                <w:rFonts w:ascii="Arial" w:hAnsi="Arial"/>
                <w:sz w:val="20"/>
              </w:rPr>
            </w:pPr>
          </w:p>
          <w:p w:rsidR="00FA7AC2" w:rsidRDefault="00FA7AC2">
            <w:pPr>
              <w:rPr>
                <w:rFonts w:ascii="Arial" w:hAnsi="Arial"/>
                <w:sz w:val="20"/>
              </w:rPr>
            </w:pPr>
            <w:r>
              <w:rPr>
                <w:rFonts w:ascii="Arial" w:hAnsi="Arial"/>
                <w:sz w:val="20"/>
              </w:rPr>
              <w:t>Connect this psalm with the gospel and share your reflections.</w:t>
            </w:r>
          </w:p>
          <w:p w:rsidR="00FA7AC2" w:rsidRDefault="00FA7AC2">
            <w:pPr>
              <w:rPr>
                <w:rFonts w:ascii="Arial" w:hAnsi="Arial"/>
                <w:sz w:val="20"/>
              </w:rPr>
            </w:pPr>
          </w:p>
          <w:p w:rsidR="009D2886" w:rsidRDefault="009D2886">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DE1A0A" w:rsidRDefault="00DE1A0A" w:rsidP="00B464A2">
      <w:pPr>
        <w:rPr>
          <w:rFonts w:ascii="Arial" w:hAnsi="Arial"/>
          <w:b/>
          <w:sz w:val="20"/>
        </w:rPr>
      </w:pPr>
    </w:p>
    <w:p w:rsidR="00FA7AC2" w:rsidRDefault="00FA7AC2" w:rsidP="00B464A2">
      <w:pPr>
        <w:rPr>
          <w:rFonts w:ascii="Arial" w:hAnsi="Arial"/>
          <w:b/>
          <w:sz w:val="20"/>
        </w:rPr>
      </w:pPr>
    </w:p>
    <w:p w:rsidR="00FA7AC2" w:rsidRDefault="00FA7AC2" w:rsidP="00B464A2">
      <w:pPr>
        <w:rPr>
          <w:rFonts w:ascii="Arial" w:hAnsi="Arial"/>
          <w:b/>
          <w:sz w:val="20"/>
        </w:rPr>
      </w:pPr>
    </w:p>
    <w:p w:rsidR="00FA7AC2" w:rsidRDefault="00FA7AC2" w:rsidP="00B464A2">
      <w:pPr>
        <w:rPr>
          <w:rFonts w:ascii="Arial" w:hAnsi="Arial"/>
          <w:b/>
          <w:sz w:val="20"/>
        </w:rPr>
      </w:pPr>
    </w:p>
    <w:p w:rsidR="00FA7AC2" w:rsidRDefault="00FA7AC2" w:rsidP="00B464A2">
      <w:pPr>
        <w:rPr>
          <w:rFonts w:ascii="Arial" w:hAnsi="Arial"/>
          <w:b/>
          <w:sz w:val="20"/>
        </w:rPr>
      </w:pPr>
    </w:p>
    <w:p w:rsidR="00FA7AC2" w:rsidRDefault="00FA7AC2" w:rsidP="00B464A2">
      <w:pPr>
        <w:rPr>
          <w:rFonts w:ascii="Arial" w:hAnsi="Arial"/>
          <w:b/>
          <w:sz w:val="20"/>
        </w:rPr>
      </w:pPr>
    </w:p>
    <w:p w:rsidR="00FA7AC2" w:rsidRDefault="00FA7AC2" w:rsidP="00B464A2">
      <w:pPr>
        <w:rPr>
          <w:rFonts w:ascii="Arial" w:hAnsi="Arial"/>
          <w:b/>
          <w:sz w:val="20"/>
        </w:rPr>
      </w:pPr>
    </w:p>
    <w:p w:rsidR="00FA7AC2" w:rsidRDefault="00FA7AC2" w:rsidP="00B464A2">
      <w:pPr>
        <w:rPr>
          <w:rFonts w:ascii="Arial" w:hAnsi="Arial"/>
          <w:b/>
          <w:sz w:val="20"/>
        </w:rPr>
      </w:pPr>
    </w:p>
    <w:p w:rsidR="00FA7AC2" w:rsidRDefault="00FA7AC2" w:rsidP="00B464A2">
      <w:pPr>
        <w:rPr>
          <w:rFonts w:ascii="Arial" w:hAnsi="Arial"/>
          <w:b/>
          <w:sz w:val="20"/>
        </w:rPr>
      </w:pPr>
    </w:p>
    <w:p w:rsidR="00FA7AC2" w:rsidRDefault="00FA7AC2" w:rsidP="00B464A2">
      <w:pPr>
        <w:rPr>
          <w:rFonts w:ascii="Arial" w:hAnsi="Arial"/>
          <w:b/>
          <w:sz w:val="20"/>
        </w:rPr>
      </w:pPr>
    </w:p>
    <w:p w:rsidR="00FA7AC2" w:rsidRDefault="00FA7AC2" w:rsidP="00B464A2">
      <w:pPr>
        <w:rPr>
          <w:rFonts w:ascii="Arial" w:hAnsi="Arial"/>
          <w:b/>
          <w:sz w:val="20"/>
        </w:rPr>
      </w:pPr>
    </w:p>
    <w:p w:rsidR="00FA7AC2" w:rsidRDefault="00FA7AC2" w:rsidP="00B464A2">
      <w:pPr>
        <w:rPr>
          <w:rFonts w:ascii="Arial" w:hAnsi="Arial"/>
          <w:b/>
          <w:sz w:val="20"/>
        </w:rPr>
      </w:pPr>
    </w:p>
    <w:p w:rsidR="003D3A37"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212E8A">
        <w:rPr>
          <w:rFonts w:ascii="Arial" w:hAnsi="Arial"/>
          <w:b/>
          <w:sz w:val="20"/>
        </w:rPr>
        <w:t>I Corinthians 5, 17-21</w:t>
      </w:r>
    </w:p>
    <w:p w:rsidR="003D3A37" w:rsidRDefault="003D3A37" w:rsidP="00B464A2">
      <w:pPr>
        <w:rPr>
          <w:rFonts w:ascii="Arial" w:hAnsi="Arial"/>
          <w:b/>
          <w:sz w:val="20"/>
        </w:rPr>
      </w:pPr>
    </w:p>
    <w:p w:rsidR="003C58D2" w:rsidRPr="003D3A37" w:rsidRDefault="003D3A37" w:rsidP="00B464A2">
      <w:pPr>
        <w:rPr>
          <w:rFonts w:ascii="Arial" w:hAnsi="Arial"/>
          <w:sz w:val="20"/>
        </w:rPr>
      </w:pPr>
      <w:r>
        <w:rPr>
          <w:rFonts w:ascii="Arial" w:hAnsi="Arial"/>
          <w:sz w:val="20"/>
        </w:rPr>
        <w:t>Of the 15 times that the word reconciliation appears in the New Testament, here are five of those instances in these verses. This introduces the passing away of the narratives of reconciliation practice and the unfolding of the new story of whom we are yet to be. God is making all things new; God’s way is the way of reconciliation, even for the sinner, the perpetrator of violence, the one who shatters and breaks, who has been turned in on themselves. There is a specific ministry of reconc</w:t>
      </w:r>
      <w:r w:rsidR="009F3522">
        <w:rPr>
          <w:rFonts w:ascii="Arial" w:hAnsi="Arial"/>
          <w:sz w:val="20"/>
        </w:rPr>
        <w:t>i</w:t>
      </w:r>
      <w:r>
        <w:rPr>
          <w:rFonts w:ascii="Arial" w:hAnsi="Arial"/>
          <w:sz w:val="20"/>
        </w:rPr>
        <w:t xml:space="preserve">liation mentioned here that is not connected with a </w:t>
      </w:r>
      <w:proofErr w:type="spellStart"/>
      <w:r>
        <w:rPr>
          <w:rFonts w:ascii="Arial" w:hAnsi="Arial"/>
          <w:sz w:val="20"/>
        </w:rPr>
        <w:t>presbyteral</w:t>
      </w:r>
      <w:proofErr w:type="spellEnd"/>
      <w:r>
        <w:rPr>
          <w:rFonts w:ascii="Arial" w:hAnsi="Arial"/>
          <w:sz w:val="20"/>
        </w:rPr>
        <w:t xml:space="preserve"> or sacerdotal ministry in the Church. The “we” is broad and universal for the whole Church. The message of reconciliation, actually in Greek the “logos” meaning the account or narrative of reconc</w:t>
      </w:r>
      <w:r w:rsidR="009F3522">
        <w:rPr>
          <w:rFonts w:ascii="Arial" w:hAnsi="Arial"/>
          <w:sz w:val="20"/>
        </w:rPr>
        <w:t>i</w:t>
      </w:r>
      <w:r>
        <w:rPr>
          <w:rFonts w:ascii="Arial" w:hAnsi="Arial"/>
          <w:sz w:val="20"/>
        </w:rPr>
        <w:t>liation, is the f</w:t>
      </w:r>
      <w:r w:rsidR="009F3522">
        <w:rPr>
          <w:rFonts w:ascii="Arial" w:hAnsi="Arial"/>
          <w:sz w:val="20"/>
        </w:rPr>
        <w:t>o</w:t>
      </w:r>
      <w:r>
        <w:rPr>
          <w:rFonts w:ascii="Arial" w:hAnsi="Arial"/>
          <w:sz w:val="20"/>
        </w:rPr>
        <w:t xml:space="preserve">undational </w:t>
      </w:r>
      <w:proofErr w:type="spellStart"/>
      <w:r>
        <w:rPr>
          <w:rFonts w:ascii="Arial" w:hAnsi="Arial"/>
          <w:sz w:val="20"/>
        </w:rPr>
        <w:t>kerygma</w:t>
      </w:r>
      <w:proofErr w:type="spellEnd"/>
      <w:r>
        <w:rPr>
          <w:rFonts w:ascii="Arial" w:hAnsi="Arial"/>
          <w:sz w:val="20"/>
        </w:rPr>
        <w:t xml:space="preserve"> of the Church</w:t>
      </w:r>
      <w:r w:rsidR="00FB1775">
        <w:rPr>
          <w:rFonts w:ascii="Arial" w:hAnsi="Arial"/>
          <w:sz w:val="20"/>
        </w:rPr>
        <w:t>, because it is the story of the human person returning to God through Christ</w:t>
      </w:r>
      <w:r>
        <w:rPr>
          <w:rFonts w:ascii="Arial" w:hAnsi="Arial"/>
          <w:sz w:val="20"/>
        </w:rPr>
        <w:t xml:space="preserve">. Here more than anywhere else in the Scripture are these two brought together for those in the Missionaries of the Precious Blood as our </w:t>
      </w:r>
      <w:proofErr w:type="spellStart"/>
      <w:r>
        <w:rPr>
          <w:rFonts w:ascii="Arial" w:hAnsi="Arial"/>
          <w:sz w:val="20"/>
        </w:rPr>
        <w:t>charism</w:t>
      </w:r>
      <w:proofErr w:type="spellEnd"/>
      <w:r>
        <w:rPr>
          <w:rFonts w:ascii="Arial" w:hAnsi="Arial"/>
          <w:sz w:val="20"/>
        </w:rPr>
        <w:t xml:space="preserve">, inclusive of all the forms of membership. The author urges us into this state of being reconciled. It is somewhat surprising that there is no CCC reference for this passage, as it would seem rather central to the whole of discipleship and mission of the Church. </w:t>
      </w:r>
    </w:p>
    <w:p w:rsidR="005A43E6" w:rsidRDefault="005A43E6" w:rsidP="00B464A2">
      <w:pPr>
        <w:rPr>
          <w:rFonts w:ascii="Arial" w:hAnsi="Arial"/>
          <w:b/>
          <w:sz w:val="20"/>
        </w:rPr>
      </w:pP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3D3A37" w:rsidRDefault="003D3A37">
            <w:pPr>
              <w:rPr>
                <w:rFonts w:ascii="Arial" w:hAnsi="Arial"/>
                <w:sz w:val="20"/>
              </w:rPr>
            </w:pPr>
            <w:r>
              <w:rPr>
                <w:rFonts w:ascii="Arial" w:hAnsi="Arial"/>
                <w:sz w:val="20"/>
              </w:rPr>
              <w:t>Beyond the Sacrament of Confession, what does reconciliation mean?</w:t>
            </w:r>
          </w:p>
          <w:p w:rsidR="003D3A37" w:rsidRDefault="003D3A37">
            <w:pPr>
              <w:rPr>
                <w:rFonts w:ascii="Arial" w:hAnsi="Arial"/>
                <w:sz w:val="20"/>
              </w:rPr>
            </w:pPr>
          </w:p>
          <w:p w:rsidR="003D3A37" w:rsidRDefault="003D3A37">
            <w:pPr>
              <w:rPr>
                <w:rFonts w:ascii="Arial" w:hAnsi="Arial"/>
                <w:sz w:val="20"/>
              </w:rPr>
            </w:pPr>
          </w:p>
          <w:p w:rsidR="00FB1775" w:rsidRDefault="00FB1775">
            <w:pPr>
              <w:rPr>
                <w:rFonts w:ascii="Arial" w:hAnsi="Arial"/>
                <w:sz w:val="20"/>
              </w:rPr>
            </w:pPr>
            <w:r>
              <w:rPr>
                <w:rFonts w:ascii="Arial" w:hAnsi="Arial"/>
                <w:sz w:val="20"/>
              </w:rPr>
              <w:t>How is God at work in us bringing about a new creation?</w:t>
            </w:r>
          </w:p>
          <w:p w:rsidR="00FA7AC2" w:rsidRDefault="00A8160D">
            <w:pPr>
              <w:rPr>
                <w:rFonts w:ascii="Arial" w:hAnsi="Arial"/>
                <w:sz w:val="20"/>
              </w:rPr>
            </w:pPr>
            <w:r>
              <w:rPr>
                <w:rFonts w:ascii="Arial" w:hAnsi="Arial"/>
                <w:sz w:val="20"/>
              </w:rPr>
              <w:t xml:space="preserve"> </w:t>
            </w:r>
          </w:p>
          <w:p w:rsidR="00FA7AC2" w:rsidRDefault="00FA7AC2">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3D3A37" w:rsidRDefault="003D3A37" w:rsidP="00D72731">
            <w:pPr>
              <w:rPr>
                <w:rFonts w:ascii="Arial" w:hAnsi="Arial"/>
                <w:sz w:val="20"/>
              </w:rPr>
            </w:pPr>
            <w:r>
              <w:rPr>
                <w:rFonts w:ascii="Arial" w:hAnsi="Arial"/>
                <w:sz w:val="20"/>
              </w:rPr>
              <w:t>Share your stories of reconciliation in your life.</w:t>
            </w:r>
          </w:p>
          <w:p w:rsidR="00FA7AC2" w:rsidRDefault="00FA7AC2" w:rsidP="00D72731">
            <w:pPr>
              <w:rPr>
                <w:rFonts w:ascii="Arial" w:hAnsi="Arial"/>
                <w:sz w:val="20"/>
              </w:rPr>
            </w:pPr>
          </w:p>
          <w:p w:rsidR="00FA7AC2" w:rsidRDefault="00FA7AC2" w:rsidP="00D72731">
            <w:pPr>
              <w:rPr>
                <w:rFonts w:ascii="Arial" w:hAnsi="Arial"/>
                <w:sz w:val="20"/>
              </w:rPr>
            </w:pPr>
          </w:p>
          <w:p w:rsidR="003D3A37" w:rsidRDefault="003D3A37" w:rsidP="00D72731">
            <w:pPr>
              <w:rPr>
                <w:rFonts w:ascii="Arial" w:hAnsi="Arial"/>
                <w:sz w:val="20"/>
              </w:rPr>
            </w:pPr>
          </w:p>
          <w:p w:rsidR="00FB1775" w:rsidRDefault="00FB1775" w:rsidP="00D72731">
            <w:pPr>
              <w:rPr>
                <w:rFonts w:ascii="Arial" w:hAnsi="Arial"/>
                <w:sz w:val="20"/>
              </w:rPr>
            </w:pPr>
            <w:r>
              <w:rPr>
                <w:rFonts w:ascii="Arial" w:hAnsi="Arial"/>
                <w:sz w:val="20"/>
              </w:rPr>
              <w:t>Why is it so hard for us to enter the process and mystery or reconciliation?</w:t>
            </w:r>
          </w:p>
          <w:p w:rsidR="003D3A37" w:rsidRDefault="003D3A37" w:rsidP="00D72731">
            <w:pPr>
              <w:rPr>
                <w:rFonts w:ascii="Arial" w:hAnsi="Arial"/>
                <w:sz w:val="20"/>
              </w:rPr>
            </w:pPr>
          </w:p>
          <w:p w:rsidR="00FA7AC2" w:rsidRDefault="00FA7AC2" w:rsidP="00D72731">
            <w:pPr>
              <w:rPr>
                <w:rFonts w:ascii="Arial" w:hAnsi="Arial"/>
                <w:sz w:val="20"/>
              </w:rPr>
            </w:pPr>
          </w:p>
          <w:p w:rsidR="00FA7AC2" w:rsidRDefault="00FA7AC2"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SHARE YOUR FAITH</w:t>
            </w:r>
          </w:p>
        </w:tc>
        <w:tc>
          <w:tcPr>
            <w:tcW w:w="7938" w:type="dxa"/>
          </w:tcPr>
          <w:p w:rsidR="003D3A37" w:rsidRDefault="003D3A37" w:rsidP="00D72731">
            <w:pPr>
              <w:rPr>
                <w:rFonts w:ascii="Arial" w:hAnsi="Arial"/>
                <w:sz w:val="20"/>
              </w:rPr>
            </w:pPr>
            <w:r>
              <w:rPr>
                <w:rFonts w:ascii="Arial" w:hAnsi="Arial"/>
                <w:sz w:val="20"/>
              </w:rPr>
              <w:t>Clarify the connections between evangelization and reconciliation.</w:t>
            </w:r>
          </w:p>
          <w:p w:rsidR="00FA7AC2" w:rsidRDefault="00FA7AC2" w:rsidP="00D72731">
            <w:pPr>
              <w:rPr>
                <w:rFonts w:ascii="Arial" w:hAnsi="Arial"/>
                <w:sz w:val="20"/>
              </w:rPr>
            </w:pPr>
          </w:p>
          <w:p w:rsidR="00FA7AC2" w:rsidRDefault="00FA7AC2" w:rsidP="00D72731">
            <w:pPr>
              <w:rPr>
                <w:rFonts w:ascii="Arial" w:hAnsi="Arial"/>
                <w:sz w:val="20"/>
              </w:rPr>
            </w:pPr>
          </w:p>
          <w:p w:rsidR="003D3A37" w:rsidRDefault="003D3A37" w:rsidP="00D72731">
            <w:pPr>
              <w:rPr>
                <w:rFonts w:ascii="Arial" w:hAnsi="Arial"/>
                <w:sz w:val="20"/>
              </w:rPr>
            </w:pPr>
          </w:p>
          <w:p w:rsidR="003D3A37" w:rsidRDefault="00B760A1" w:rsidP="00D72731">
            <w:pPr>
              <w:rPr>
                <w:rFonts w:ascii="Arial" w:hAnsi="Arial"/>
                <w:sz w:val="20"/>
              </w:rPr>
            </w:pPr>
            <w:r>
              <w:rPr>
                <w:rFonts w:ascii="Arial" w:hAnsi="Arial"/>
                <w:sz w:val="20"/>
              </w:rPr>
              <w:t>At what point does the evangelist introduce the notion of reconciliation with God in the process of conversion?</w:t>
            </w:r>
          </w:p>
          <w:p w:rsidR="00FA7AC2" w:rsidRDefault="00FA7AC2" w:rsidP="00D72731">
            <w:pPr>
              <w:rPr>
                <w:rFonts w:ascii="Arial" w:hAnsi="Arial"/>
                <w:sz w:val="20"/>
              </w:rPr>
            </w:pPr>
          </w:p>
          <w:p w:rsidR="00FA7AC2" w:rsidRDefault="00FA7AC2" w:rsidP="00D72731">
            <w:pPr>
              <w:rPr>
                <w:rFonts w:ascii="Arial" w:hAnsi="Arial"/>
                <w:sz w:val="20"/>
              </w:rPr>
            </w:pPr>
          </w:p>
          <w:p w:rsidR="003D3A37" w:rsidRDefault="003D3A37"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6260EE" w:rsidRDefault="00161404">
            <w:pPr>
              <w:rPr>
                <w:rFonts w:ascii="Arial" w:hAnsi="Arial"/>
                <w:b/>
                <w:sz w:val="20"/>
              </w:rPr>
            </w:pPr>
            <w:r>
              <w:rPr>
                <w:rFonts w:ascii="Arial" w:hAnsi="Arial"/>
                <w:b/>
                <w:sz w:val="20"/>
              </w:rPr>
              <w:t>WORSHIP</w:t>
            </w:r>
          </w:p>
          <w:p w:rsidR="00161404" w:rsidRPr="00161404" w:rsidRDefault="00161404">
            <w:pPr>
              <w:rPr>
                <w:rFonts w:ascii="Arial" w:hAnsi="Arial"/>
                <w:sz w:val="20"/>
              </w:rPr>
            </w:pPr>
          </w:p>
        </w:tc>
        <w:tc>
          <w:tcPr>
            <w:tcW w:w="7938" w:type="dxa"/>
          </w:tcPr>
          <w:p w:rsidR="00FB1775" w:rsidRDefault="00FB1775" w:rsidP="00D72731">
            <w:pPr>
              <w:rPr>
                <w:rFonts w:ascii="Arial" w:hAnsi="Arial"/>
                <w:sz w:val="20"/>
              </w:rPr>
            </w:pPr>
            <w:r>
              <w:rPr>
                <w:rFonts w:ascii="Arial" w:hAnsi="Arial"/>
                <w:sz w:val="20"/>
              </w:rPr>
              <w:t>What parts of the Liturgy enable and invite us to return to God to be reconciled?</w:t>
            </w:r>
          </w:p>
          <w:p w:rsidR="00FB1775" w:rsidRDefault="00FB1775" w:rsidP="00D72731">
            <w:pPr>
              <w:rPr>
                <w:rFonts w:ascii="Arial" w:hAnsi="Arial"/>
                <w:sz w:val="20"/>
              </w:rPr>
            </w:pPr>
          </w:p>
          <w:p w:rsidR="00FA7AC2" w:rsidRDefault="00FA7AC2" w:rsidP="00D72731">
            <w:pPr>
              <w:rPr>
                <w:rFonts w:ascii="Arial" w:hAnsi="Arial"/>
                <w:sz w:val="20"/>
              </w:rPr>
            </w:pPr>
          </w:p>
          <w:p w:rsidR="00FA7AC2" w:rsidRDefault="00FA7AC2" w:rsidP="00D72731">
            <w:pPr>
              <w:rPr>
                <w:rFonts w:ascii="Arial" w:hAnsi="Arial"/>
                <w:sz w:val="20"/>
              </w:rPr>
            </w:pPr>
          </w:p>
          <w:p w:rsidR="00FB1775" w:rsidRDefault="00FB1775" w:rsidP="00D72731">
            <w:pPr>
              <w:rPr>
                <w:rFonts w:ascii="Arial" w:hAnsi="Arial"/>
                <w:sz w:val="20"/>
              </w:rPr>
            </w:pPr>
            <w:r>
              <w:rPr>
                <w:rFonts w:ascii="Arial" w:hAnsi="Arial"/>
                <w:sz w:val="20"/>
              </w:rPr>
              <w:t xml:space="preserve">How </w:t>
            </w:r>
            <w:proofErr w:type="gramStart"/>
            <w:r>
              <w:rPr>
                <w:rFonts w:ascii="Arial" w:hAnsi="Arial"/>
                <w:sz w:val="20"/>
              </w:rPr>
              <w:t>are the Sunday lectionary readings part</w:t>
            </w:r>
            <w:proofErr w:type="gramEnd"/>
            <w:r>
              <w:rPr>
                <w:rFonts w:ascii="Arial" w:hAnsi="Arial"/>
                <w:sz w:val="20"/>
              </w:rPr>
              <w:t xml:space="preserve"> of the “message of reconciliation”?</w:t>
            </w:r>
          </w:p>
          <w:p w:rsidR="00FA7AC2" w:rsidRDefault="00FA7AC2" w:rsidP="00D72731">
            <w:pPr>
              <w:rPr>
                <w:rFonts w:ascii="Arial" w:hAnsi="Arial"/>
                <w:sz w:val="20"/>
              </w:rPr>
            </w:pPr>
          </w:p>
          <w:p w:rsidR="00FA7AC2" w:rsidRDefault="00FA7AC2" w:rsidP="00D72731">
            <w:pPr>
              <w:rPr>
                <w:rFonts w:ascii="Arial" w:hAnsi="Arial"/>
                <w:sz w:val="20"/>
              </w:rPr>
            </w:pPr>
          </w:p>
          <w:p w:rsidR="00FA7AC2" w:rsidRDefault="00FA7AC2"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D26F5B" w:rsidRDefault="008C2F2A" w:rsidP="00B464A2">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FA7AC2" w:rsidRDefault="00FA7AC2" w:rsidP="00D72731">
      <w:pPr>
        <w:rPr>
          <w:rFonts w:ascii="Arial" w:hAnsi="Arial"/>
          <w:b/>
          <w:sz w:val="20"/>
        </w:rPr>
      </w:pPr>
    </w:p>
    <w:p w:rsidR="00FA7AC2" w:rsidRDefault="00FA7AC2" w:rsidP="00D72731">
      <w:pPr>
        <w:rPr>
          <w:rFonts w:ascii="Arial" w:hAnsi="Arial"/>
          <w:b/>
          <w:sz w:val="20"/>
        </w:rPr>
      </w:pPr>
    </w:p>
    <w:p w:rsidR="00A8160D" w:rsidRDefault="00161404" w:rsidP="00D72731">
      <w:pPr>
        <w:rPr>
          <w:rFonts w:ascii="Arial" w:hAnsi="Arial"/>
          <w:b/>
          <w:sz w:val="20"/>
        </w:rPr>
      </w:pPr>
      <w:r>
        <w:rPr>
          <w:rFonts w:ascii="Arial" w:hAnsi="Arial"/>
          <w:b/>
          <w:sz w:val="20"/>
        </w:rPr>
        <w:t xml:space="preserve">GOSPEL: </w:t>
      </w:r>
      <w:r w:rsidR="00212E8A">
        <w:rPr>
          <w:rFonts w:ascii="Arial" w:hAnsi="Arial"/>
          <w:b/>
          <w:sz w:val="20"/>
        </w:rPr>
        <w:t>Luke 15, 1-3. 11-32 The Prodigal Son</w:t>
      </w:r>
    </w:p>
    <w:p w:rsidR="00A8160D" w:rsidRDefault="00A8160D" w:rsidP="00D72731">
      <w:pPr>
        <w:rPr>
          <w:rFonts w:ascii="Arial" w:hAnsi="Arial"/>
          <w:b/>
          <w:sz w:val="20"/>
        </w:rPr>
      </w:pPr>
    </w:p>
    <w:p w:rsidR="003C58D2" w:rsidRPr="00A8160D" w:rsidRDefault="00A8160D" w:rsidP="00D72731">
      <w:pPr>
        <w:rPr>
          <w:rFonts w:ascii="Arial" w:hAnsi="Arial"/>
          <w:sz w:val="20"/>
        </w:rPr>
      </w:pPr>
      <w:r>
        <w:rPr>
          <w:rFonts w:ascii="Arial" w:hAnsi="Arial"/>
          <w:b/>
          <w:sz w:val="20"/>
        </w:rPr>
        <w:t xml:space="preserve">CS Lewis </w:t>
      </w:r>
      <w:r>
        <w:rPr>
          <w:rFonts w:ascii="Arial" w:hAnsi="Arial"/>
          <w:sz w:val="20"/>
        </w:rPr>
        <w:t xml:space="preserve">somewhere once wrote that this is the greatest short story ever told. It is the ancient human pattern of sin and reconciliation in a scant 21 verses, and yet the story has no end really to it. The story just rolls into the future, to our lives, and we are left to imagine what happens next and wonder what that might be if we were anyone of the main characters in the story. </w:t>
      </w:r>
      <w:r w:rsidR="003E2C99">
        <w:rPr>
          <w:rFonts w:ascii="Arial" w:hAnsi="Arial"/>
          <w:sz w:val="20"/>
        </w:rPr>
        <w:t xml:space="preserve"> The biggest questions are perhaps these:  when will I go into the banquet?  When will I come to the Eucharist?  Who am I in the story?</w:t>
      </w:r>
    </w:p>
    <w:p w:rsidR="003C58D2" w:rsidRDefault="003C58D2" w:rsidP="00D72731">
      <w:pPr>
        <w:rPr>
          <w:rFonts w:ascii="Arial" w:hAnsi="Arial"/>
          <w:b/>
          <w:sz w:val="20"/>
        </w:rPr>
      </w:pPr>
    </w:p>
    <w:p w:rsidR="003C58D2" w:rsidRPr="002113EA" w:rsidRDefault="003C58D2" w:rsidP="00D72731">
      <w:pPr>
        <w:rPr>
          <w:rFonts w:ascii="Arial" w:hAnsi="Arial"/>
          <w:sz w:val="20"/>
        </w:rPr>
      </w:pPr>
      <w:r>
        <w:rPr>
          <w:rFonts w:ascii="Arial" w:hAnsi="Arial"/>
          <w:b/>
          <w:sz w:val="20"/>
        </w:rPr>
        <w:t>Chapter 15: CCC 1443, 1846</w:t>
      </w:r>
      <w:r w:rsidR="002113EA">
        <w:rPr>
          <w:rFonts w:ascii="Arial" w:hAnsi="Arial"/>
          <w:b/>
          <w:sz w:val="20"/>
        </w:rPr>
        <w:t xml:space="preserve"> </w:t>
      </w:r>
      <w:r w:rsidR="002113EA">
        <w:rPr>
          <w:rFonts w:ascii="Arial" w:hAnsi="Arial"/>
          <w:sz w:val="20"/>
        </w:rPr>
        <w:t xml:space="preserve">Jesus forgave sins and brought people back into community life. </w:t>
      </w:r>
      <w:proofErr w:type="gramStart"/>
      <w:r w:rsidR="002113EA">
        <w:rPr>
          <w:rFonts w:ascii="Arial" w:hAnsi="Arial"/>
          <w:sz w:val="20"/>
        </w:rPr>
        <w:t>Just as Jesus receives sinners at table, so too he will welcome them to the Messianic feast of heaven.</w:t>
      </w:r>
      <w:proofErr w:type="gramEnd"/>
      <w:r w:rsidR="002113EA">
        <w:rPr>
          <w:rFonts w:ascii="Arial" w:hAnsi="Arial"/>
          <w:sz w:val="20"/>
        </w:rPr>
        <w:t xml:space="preserve"> The Gospels are a revelation of Jesus’ forgiveness at the core of his healing work. </w:t>
      </w:r>
    </w:p>
    <w:p w:rsidR="003C58D2" w:rsidRPr="002113EA" w:rsidRDefault="003C58D2" w:rsidP="00D72731">
      <w:pPr>
        <w:rPr>
          <w:rFonts w:ascii="Arial" w:hAnsi="Arial"/>
          <w:sz w:val="20"/>
        </w:rPr>
      </w:pPr>
      <w:r>
        <w:rPr>
          <w:rFonts w:ascii="Arial" w:hAnsi="Arial"/>
          <w:b/>
          <w:sz w:val="20"/>
        </w:rPr>
        <w:t>Vss. 1-2: CCC 589</w:t>
      </w:r>
      <w:r w:rsidR="002113EA">
        <w:rPr>
          <w:rFonts w:ascii="Arial" w:hAnsi="Arial"/>
          <w:b/>
          <w:sz w:val="20"/>
        </w:rPr>
        <w:t xml:space="preserve"> </w:t>
      </w:r>
      <w:r w:rsidR="002113EA">
        <w:rPr>
          <w:rFonts w:ascii="Arial" w:hAnsi="Arial"/>
          <w:sz w:val="20"/>
        </w:rPr>
        <w:t>Jesus scandalized when he showed mercy to sinners.</w:t>
      </w:r>
      <w:r w:rsidR="00041676">
        <w:rPr>
          <w:rFonts w:ascii="Arial" w:hAnsi="Arial"/>
          <w:sz w:val="20"/>
        </w:rPr>
        <w:t xml:space="preserve"> </w:t>
      </w:r>
      <w:r w:rsidR="002113EA">
        <w:rPr>
          <w:rFonts w:ascii="Arial" w:hAnsi="Arial"/>
          <w:sz w:val="20"/>
        </w:rPr>
        <w:t xml:space="preserve">The table of sinners points to the heavenly banquet. Jesus’ behavior at the table reveals his true identity, the Messiah who forgives. </w:t>
      </w:r>
    </w:p>
    <w:p w:rsidR="003C58D2" w:rsidRPr="00506FC4" w:rsidRDefault="003C58D2" w:rsidP="00D72731">
      <w:pPr>
        <w:rPr>
          <w:rFonts w:ascii="Arial" w:hAnsi="Arial"/>
          <w:sz w:val="20"/>
        </w:rPr>
      </w:pPr>
      <w:r>
        <w:rPr>
          <w:rFonts w:ascii="Arial" w:hAnsi="Arial"/>
          <w:b/>
          <w:sz w:val="20"/>
        </w:rPr>
        <w:t>Vss. 11-32: CCC 545, 2839</w:t>
      </w:r>
      <w:r w:rsidR="00506FC4">
        <w:rPr>
          <w:rFonts w:ascii="Arial" w:hAnsi="Arial"/>
          <w:b/>
          <w:sz w:val="20"/>
        </w:rPr>
        <w:t xml:space="preserve"> </w:t>
      </w:r>
      <w:r w:rsidR="00506FC4">
        <w:rPr>
          <w:rFonts w:ascii="Arial" w:hAnsi="Arial"/>
          <w:sz w:val="20"/>
        </w:rPr>
        <w:t xml:space="preserve">Jesus calls sinners to the heavenly banquet table, Mark 2, 17. There is joy in heaven when one sinner repents. The proof of the depth and scope of the love of Jesus is that he died for us sinners. </w:t>
      </w:r>
      <w:r w:rsidR="00DA6A5C">
        <w:rPr>
          <w:rFonts w:ascii="Arial" w:hAnsi="Arial"/>
          <w:sz w:val="20"/>
        </w:rPr>
        <w:t xml:space="preserve">In the Our Father prayer in the petition of forgiveness we are asking the Father to make us holy. We acknowledge in the petition our trespass and our need for forgiveness ourselves. It is a confession of our need for God. We find God’s forgiveness in the sacraments of the Church. </w:t>
      </w:r>
    </w:p>
    <w:p w:rsidR="003C58D2" w:rsidRPr="00F530FA" w:rsidRDefault="003C58D2" w:rsidP="00D72731">
      <w:pPr>
        <w:rPr>
          <w:rFonts w:ascii="Arial" w:hAnsi="Arial"/>
          <w:sz w:val="20"/>
        </w:rPr>
      </w:pPr>
      <w:r>
        <w:rPr>
          <w:rFonts w:ascii="Arial" w:hAnsi="Arial"/>
          <w:b/>
          <w:sz w:val="20"/>
        </w:rPr>
        <w:t>Vss. 11-31: CCC 1700</w:t>
      </w:r>
      <w:r w:rsidR="00F530FA">
        <w:rPr>
          <w:rFonts w:ascii="Arial" w:hAnsi="Arial"/>
          <w:b/>
          <w:sz w:val="20"/>
        </w:rPr>
        <w:t xml:space="preserve"> </w:t>
      </w:r>
      <w:proofErr w:type="gramStart"/>
      <w:r w:rsidR="003E2C99">
        <w:rPr>
          <w:rFonts w:ascii="Arial" w:hAnsi="Arial"/>
          <w:sz w:val="20"/>
        </w:rPr>
        <w:t>At</w:t>
      </w:r>
      <w:proofErr w:type="gramEnd"/>
      <w:r w:rsidR="003E2C99">
        <w:rPr>
          <w:rFonts w:ascii="Arial" w:hAnsi="Arial"/>
          <w:sz w:val="20"/>
        </w:rPr>
        <w:t xml:space="preserve"> the opening sections on</w:t>
      </w:r>
      <w:r w:rsidR="00F530FA">
        <w:rPr>
          <w:rFonts w:ascii="Arial" w:hAnsi="Arial"/>
          <w:sz w:val="20"/>
        </w:rPr>
        <w:t xml:space="preserve"> life in Christ, the Church begins with the acknowledgment and insistence on the</w:t>
      </w:r>
      <w:r w:rsidR="00825C5D">
        <w:rPr>
          <w:rFonts w:ascii="Arial" w:hAnsi="Arial"/>
          <w:sz w:val="20"/>
        </w:rPr>
        <w:t xml:space="preserve"> dignity of every human person by the very fact of creation. With grace they chose and mature into full children of God. The process of the prodigal son story reveals the process of perfection toward ultimate charity. </w:t>
      </w:r>
    </w:p>
    <w:p w:rsidR="003C58D2" w:rsidRPr="00041676" w:rsidRDefault="003C58D2" w:rsidP="00D72731">
      <w:pPr>
        <w:rPr>
          <w:rFonts w:ascii="Arial" w:hAnsi="Arial"/>
          <w:sz w:val="20"/>
        </w:rPr>
      </w:pPr>
      <w:r>
        <w:rPr>
          <w:rFonts w:ascii="Arial" w:hAnsi="Arial"/>
          <w:b/>
          <w:sz w:val="20"/>
        </w:rPr>
        <w:t>Vss. 11-24: CCC 1439</w:t>
      </w:r>
      <w:r w:rsidR="00041676">
        <w:rPr>
          <w:rFonts w:ascii="Arial" w:hAnsi="Arial"/>
          <w:b/>
          <w:sz w:val="20"/>
        </w:rPr>
        <w:t xml:space="preserve"> </w:t>
      </w:r>
      <w:r w:rsidR="00041676">
        <w:rPr>
          <w:rFonts w:ascii="Arial" w:hAnsi="Arial"/>
          <w:sz w:val="20"/>
        </w:rPr>
        <w:t xml:space="preserve">The story of the prodigal son reveals in every step taken the pattern of the forgiveness of sins, from the moment sin starts in us through to the Father’s merciful forgiveness. Likewise each steps reveals the groundwork of the journey of conversion as a process of return. Robe, ring and festive banquet point to the wedding feast of heaven and earth. </w:t>
      </w:r>
    </w:p>
    <w:p w:rsidR="003C58D2" w:rsidRPr="0033330A" w:rsidRDefault="003C58D2" w:rsidP="00D72731">
      <w:pPr>
        <w:rPr>
          <w:rFonts w:ascii="Arial" w:hAnsi="Arial"/>
          <w:sz w:val="20"/>
        </w:rPr>
      </w:pPr>
      <w:r>
        <w:rPr>
          <w:rFonts w:ascii="Arial" w:hAnsi="Arial"/>
          <w:b/>
          <w:sz w:val="20"/>
        </w:rPr>
        <w:t>Vs. 18: CCC 1423, 2795</w:t>
      </w:r>
      <w:r w:rsidR="0033330A">
        <w:rPr>
          <w:rFonts w:ascii="Arial" w:hAnsi="Arial"/>
          <w:b/>
          <w:sz w:val="20"/>
        </w:rPr>
        <w:t xml:space="preserve"> </w:t>
      </w:r>
      <w:r w:rsidR="0033330A">
        <w:rPr>
          <w:rFonts w:ascii="Arial" w:hAnsi="Arial"/>
          <w:sz w:val="20"/>
        </w:rPr>
        <w:t xml:space="preserve">Jesus calls us to conversion and so this is another name for the Sacrament of Reconciliation. The sacrament “consecrates . . . the steps of conversion, penance, and satisfaction.” </w:t>
      </w:r>
      <w:r w:rsidR="00911DBD">
        <w:rPr>
          <w:rFonts w:ascii="Arial" w:hAnsi="Arial"/>
          <w:sz w:val="20"/>
        </w:rPr>
        <w:t xml:space="preserve">Our Father is in heaven and to God we yearn to return from our state of sin. Christ descends so that we might ascend. </w:t>
      </w:r>
    </w:p>
    <w:p w:rsidR="003C58D2" w:rsidRDefault="003C58D2" w:rsidP="00D72731">
      <w:pPr>
        <w:rPr>
          <w:rFonts w:ascii="Arial" w:hAnsi="Arial"/>
          <w:b/>
          <w:sz w:val="20"/>
        </w:rPr>
      </w:pPr>
      <w:r>
        <w:rPr>
          <w:rFonts w:ascii="Arial" w:hAnsi="Arial"/>
          <w:b/>
          <w:sz w:val="20"/>
        </w:rPr>
        <w:t>Vs. 21: CCC 2795</w:t>
      </w:r>
      <w:r w:rsidR="00911DBD">
        <w:rPr>
          <w:rFonts w:ascii="Arial" w:hAnsi="Arial"/>
          <w:b/>
          <w:sz w:val="20"/>
        </w:rPr>
        <w:t xml:space="preserve"> </w:t>
      </w:r>
      <w:r w:rsidR="00911DBD" w:rsidRPr="003E2C99">
        <w:rPr>
          <w:rFonts w:ascii="Arial" w:hAnsi="Arial"/>
          <w:sz w:val="20"/>
        </w:rPr>
        <w:t>cf. above.</w:t>
      </w:r>
      <w:r w:rsidR="00911DBD">
        <w:rPr>
          <w:rFonts w:ascii="Arial" w:hAnsi="Arial"/>
          <w:b/>
          <w:sz w:val="20"/>
        </w:rPr>
        <w:t xml:space="preserve"> </w:t>
      </w:r>
    </w:p>
    <w:p w:rsidR="003C58D2" w:rsidRPr="00506FC4" w:rsidRDefault="003C58D2" w:rsidP="00D72731">
      <w:pPr>
        <w:rPr>
          <w:rFonts w:ascii="Arial" w:hAnsi="Arial"/>
          <w:sz w:val="20"/>
        </w:rPr>
      </w:pPr>
      <w:r>
        <w:rPr>
          <w:rFonts w:ascii="Arial" w:hAnsi="Arial"/>
          <w:b/>
          <w:sz w:val="20"/>
        </w:rPr>
        <w:t>Vss. 23-32: CCC 589</w:t>
      </w:r>
      <w:r w:rsidR="00506FC4">
        <w:rPr>
          <w:rFonts w:ascii="Arial" w:hAnsi="Arial"/>
          <w:b/>
          <w:sz w:val="20"/>
        </w:rPr>
        <w:t xml:space="preserve"> </w:t>
      </w:r>
      <w:r w:rsidR="00506FC4">
        <w:rPr>
          <w:rFonts w:ascii="Arial" w:hAnsi="Arial"/>
          <w:sz w:val="20"/>
        </w:rPr>
        <w:t xml:space="preserve">cf. above. </w:t>
      </w:r>
    </w:p>
    <w:p w:rsidR="00D72731" w:rsidRPr="004B0D57" w:rsidRDefault="003C58D2" w:rsidP="00D72731">
      <w:pPr>
        <w:rPr>
          <w:rFonts w:ascii="Arial" w:hAnsi="Arial"/>
          <w:sz w:val="20"/>
        </w:rPr>
      </w:pPr>
      <w:r>
        <w:rPr>
          <w:rFonts w:ascii="Arial" w:hAnsi="Arial"/>
          <w:b/>
          <w:sz w:val="20"/>
        </w:rPr>
        <w:t>Vs. 32: CCC 1468</w:t>
      </w:r>
      <w:r w:rsidR="004B0D57">
        <w:rPr>
          <w:rFonts w:ascii="Arial" w:hAnsi="Arial"/>
          <w:b/>
          <w:sz w:val="20"/>
        </w:rPr>
        <w:t xml:space="preserve"> </w:t>
      </w:r>
      <w:proofErr w:type="gramStart"/>
      <w:r w:rsidR="004B0D57">
        <w:rPr>
          <w:rFonts w:ascii="Arial" w:hAnsi="Arial"/>
          <w:sz w:val="20"/>
        </w:rPr>
        <w:t>The</w:t>
      </w:r>
      <w:proofErr w:type="gramEnd"/>
      <w:r w:rsidR="004B0D57">
        <w:rPr>
          <w:rFonts w:ascii="Arial" w:hAnsi="Arial"/>
          <w:sz w:val="20"/>
        </w:rPr>
        <w:t xml:space="preserve"> sacrament of reconciliation restores us to the Father’s love. Reconciliation is followed by a return to the Father’s table.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3E2C99" w:rsidRDefault="003E2C99" w:rsidP="00D72731">
            <w:pPr>
              <w:rPr>
                <w:rFonts w:ascii="Arial" w:hAnsi="Arial"/>
                <w:sz w:val="20"/>
              </w:rPr>
            </w:pPr>
            <w:r>
              <w:rPr>
                <w:rFonts w:ascii="Arial" w:hAnsi="Arial"/>
                <w:sz w:val="20"/>
              </w:rPr>
              <w:t>How are we restored to God’s love for us?</w:t>
            </w:r>
            <w:r w:rsidR="003852F2">
              <w:rPr>
                <w:rFonts w:ascii="Arial" w:hAnsi="Arial"/>
                <w:sz w:val="20"/>
              </w:rPr>
              <w:t xml:space="preserve"> </w:t>
            </w:r>
          </w:p>
          <w:p w:rsidR="003E2C99" w:rsidRDefault="003E2C99" w:rsidP="00D72731">
            <w:pPr>
              <w:rPr>
                <w:rFonts w:ascii="Arial" w:hAnsi="Arial"/>
                <w:sz w:val="20"/>
              </w:rPr>
            </w:pPr>
            <w:r>
              <w:rPr>
                <w:rFonts w:ascii="Arial" w:hAnsi="Arial"/>
                <w:sz w:val="20"/>
              </w:rPr>
              <w:t>What does the CCC mean by calling this a process of perfection toward ultimate charity?</w:t>
            </w: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3E2C99" w:rsidRDefault="003E2C99" w:rsidP="00D72731">
            <w:pPr>
              <w:rPr>
                <w:rFonts w:ascii="Arial" w:hAnsi="Arial"/>
                <w:sz w:val="20"/>
              </w:rPr>
            </w:pPr>
            <w:r>
              <w:rPr>
                <w:rFonts w:ascii="Arial" w:hAnsi="Arial"/>
                <w:sz w:val="20"/>
              </w:rPr>
              <w:t>Share, if you are able, a story of reconciliation such as this in your own life or family.</w:t>
            </w:r>
          </w:p>
          <w:p w:rsidR="003E2C99" w:rsidRDefault="003E2C99" w:rsidP="00D72731">
            <w:pPr>
              <w:rPr>
                <w:rFonts w:ascii="Arial" w:hAnsi="Arial"/>
                <w:sz w:val="20"/>
              </w:rPr>
            </w:pPr>
          </w:p>
          <w:p w:rsidR="003E2C99" w:rsidRDefault="003E2C99" w:rsidP="00D72731">
            <w:pPr>
              <w:rPr>
                <w:rFonts w:ascii="Arial" w:hAnsi="Arial"/>
                <w:sz w:val="20"/>
              </w:rPr>
            </w:pPr>
            <w:r>
              <w:rPr>
                <w:rFonts w:ascii="Arial" w:hAnsi="Arial"/>
                <w:sz w:val="20"/>
              </w:rPr>
              <w:t>Who are you being in this story right now in your life?</w:t>
            </w: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SHARE YOUR FAITH</w:t>
            </w:r>
          </w:p>
        </w:tc>
        <w:tc>
          <w:tcPr>
            <w:tcW w:w="7938" w:type="dxa"/>
          </w:tcPr>
          <w:p w:rsidR="003E2C99" w:rsidRDefault="003E2C99">
            <w:pPr>
              <w:rPr>
                <w:rFonts w:ascii="Arial" w:hAnsi="Arial"/>
                <w:sz w:val="20"/>
              </w:rPr>
            </w:pPr>
            <w:r>
              <w:rPr>
                <w:rFonts w:ascii="Arial" w:hAnsi="Arial"/>
                <w:sz w:val="20"/>
              </w:rPr>
              <w:t>Why do some religious people feel as if they’re better than everyone else?</w:t>
            </w:r>
          </w:p>
          <w:p w:rsidR="003E2C99" w:rsidRDefault="003E2C99">
            <w:pPr>
              <w:rPr>
                <w:rFonts w:ascii="Arial" w:hAnsi="Arial"/>
                <w:sz w:val="20"/>
              </w:rPr>
            </w:pPr>
          </w:p>
          <w:p w:rsidR="00B53E82" w:rsidRDefault="003E2C99">
            <w:pPr>
              <w:rPr>
                <w:rFonts w:ascii="Arial" w:hAnsi="Arial"/>
                <w:sz w:val="20"/>
              </w:rPr>
            </w:pPr>
            <w:r>
              <w:rPr>
                <w:rFonts w:ascii="Arial" w:hAnsi="Arial"/>
                <w:sz w:val="20"/>
              </w:rPr>
              <w:t>What can you do to facilitate and promote God’s mercy for a bad person?</w:t>
            </w:r>
          </w:p>
          <w:p w:rsidR="00161404" w:rsidRPr="00161404" w:rsidRDefault="00161404">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WORSHIP</w:t>
            </w:r>
          </w:p>
        </w:tc>
        <w:tc>
          <w:tcPr>
            <w:tcW w:w="7938" w:type="dxa"/>
          </w:tcPr>
          <w:p w:rsidR="003E2C99" w:rsidRDefault="003E2C99">
            <w:pPr>
              <w:rPr>
                <w:rFonts w:ascii="Arial" w:hAnsi="Arial"/>
                <w:sz w:val="20"/>
              </w:rPr>
            </w:pPr>
            <w:r>
              <w:rPr>
                <w:rFonts w:ascii="Arial" w:hAnsi="Arial"/>
                <w:sz w:val="20"/>
              </w:rPr>
              <w:t>When you pray the Our Father, do you experience the Father’s love for you and others?</w:t>
            </w:r>
          </w:p>
          <w:p w:rsidR="00180A99" w:rsidRDefault="00180A99">
            <w:pPr>
              <w:rPr>
                <w:rFonts w:ascii="Arial" w:hAnsi="Arial"/>
                <w:sz w:val="20"/>
              </w:rPr>
            </w:pPr>
          </w:p>
          <w:p w:rsidR="003E2C99" w:rsidRDefault="003E2C99">
            <w:pPr>
              <w:rPr>
                <w:rFonts w:ascii="Arial" w:hAnsi="Arial"/>
                <w:sz w:val="20"/>
              </w:rPr>
            </w:pPr>
            <w:r>
              <w:rPr>
                <w:rFonts w:ascii="Arial" w:hAnsi="Arial"/>
                <w:sz w:val="20"/>
              </w:rPr>
              <w:t xml:space="preserve">What </w:t>
            </w:r>
            <w:proofErr w:type="gramStart"/>
            <w:r>
              <w:rPr>
                <w:rFonts w:ascii="Arial" w:hAnsi="Arial"/>
                <w:sz w:val="20"/>
              </w:rPr>
              <w:t>are the criterion</w:t>
            </w:r>
            <w:proofErr w:type="gramEnd"/>
            <w:r>
              <w:rPr>
                <w:rFonts w:ascii="Arial" w:hAnsi="Arial"/>
                <w:sz w:val="20"/>
              </w:rPr>
              <w:t xml:space="preserve"> for welcome at the Eucharistic banquet of eternal life?</w:t>
            </w:r>
          </w:p>
          <w:p w:rsidR="00161404" w:rsidRPr="00161404" w:rsidRDefault="00161404">
            <w:pPr>
              <w:rPr>
                <w:rFonts w:ascii="Arial" w:hAnsi="Arial"/>
                <w:sz w:val="20"/>
              </w:rPr>
            </w:pPr>
          </w:p>
        </w:tc>
      </w:tr>
    </w:tbl>
    <w:p w:rsidR="008C2F2A" w:rsidRDefault="008C2F2A">
      <w:pPr>
        <w:rPr>
          <w:rFonts w:ascii="Arial" w:hAnsi="Arial"/>
          <w:sz w:val="20"/>
        </w:rPr>
      </w:pPr>
    </w:p>
    <w:p w:rsidR="00286FB6"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212E8A">
        <w:rPr>
          <w:rFonts w:ascii="Arial" w:hAnsi="Arial"/>
          <w:b/>
          <w:sz w:val="20"/>
        </w:rPr>
        <w:t>OT 5</w:t>
      </w:r>
      <w:r w:rsidR="00286FB6">
        <w:rPr>
          <w:rFonts w:ascii="Arial" w:hAnsi="Arial"/>
          <w:b/>
          <w:sz w:val="20"/>
        </w:rPr>
        <w:t xml:space="preserve"> C:</w:t>
      </w:r>
      <w:r w:rsidR="00D23CB4">
        <w:rPr>
          <w:rFonts w:ascii="Arial" w:hAnsi="Arial"/>
          <w:b/>
          <w:sz w:val="20"/>
        </w:rPr>
        <w:t xml:space="preserve"> </w:t>
      </w:r>
      <w:r w:rsidR="00135373">
        <w:rPr>
          <w:rFonts w:ascii="Arial" w:hAnsi="Arial"/>
          <w:b/>
          <w:sz w:val="20"/>
        </w:rPr>
        <w:t>Isaiah 43, 16-21; Psalm 126, 1-2. 2-3. 4-5. 6; Philippians 8-14; John 8, 1-11</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41676"/>
    <w:rsid w:val="000639E8"/>
    <w:rsid w:val="0006468A"/>
    <w:rsid w:val="00091E28"/>
    <w:rsid w:val="000931CD"/>
    <w:rsid w:val="000B294A"/>
    <w:rsid w:val="00101089"/>
    <w:rsid w:val="001055A1"/>
    <w:rsid w:val="00135373"/>
    <w:rsid w:val="00161404"/>
    <w:rsid w:val="00180A99"/>
    <w:rsid w:val="00187C27"/>
    <w:rsid w:val="001B6194"/>
    <w:rsid w:val="001E5309"/>
    <w:rsid w:val="002113EA"/>
    <w:rsid w:val="00212E8A"/>
    <w:rsid w:val="00246178"/>
    <w:rsid w:val="0027779A"/>
    <w:rsid w:val="00286FB6"/>
    <w:rsid w:val="00291EAB"/>
    <w:rsid w:val="0029307A"/>
    <w:rsid w:val="002D4BBB"/>
    <w:rsid w:val="003079E0"/>
    <w:rsid w:val="00323DF2"/>
    <w:rsid w:val="003268FB"/>
    <w:rsid w:val="0033330A"/>
    <w:rsid w:val="0036147F"/>
    <w:rsid w:val="00367C50"/>
    <w:rsid w:val="003852F2"/>
    <w:rsid w:val="003C58D2"/>
    <w:rsid w:val="003D3A37"/>
    <w:rsid w:val="003E2C99"/>
    <w:rsid w:val="003F4C70"/>
    <w:rsid w:val="00457D45"/>
    <w:rsid w:val="0049454B"/>
    <w:rsid w:val="004B0D57"/>
    <w:rsid w:val="004B4929"/>
    <w:rsid w:val="004C21EC"/>
    <w:rsid w:val="004D7D29"/>
    <w:rsid w:val="00506FC4"/>
    <w:rsid w:val="005A43E6"/>
    <w:rsid w:val="00613941"/>
    <w:rsid w:val="00625B79"/>
    <w:rsid w:val="006260EE"/>
    <w:rsid w:val="0063176D"/>
    <w:rsid w:val="00650B1F"/>
    <w:rsid w:val="006B4C00"/>
    <w:rsid w:val="006B6983"/>
    <w:rsid w:val="006B7AFA"/>
    <w:rsid w:val="006D330D"/>
    <w:rsid w:val="006F7C2D"/>
    <w:rsid w:val="007032BC"/>
    <w:rsid w:val="00723AB5"/>
    <w:rsid w:val="00751CC1"/>
    <w:rsid w:val="0076061B"/>
    <w:rsid w:val="007B319F"/>
    <w:rsid w:val="00825C5D"/>
    <w:rsid w:val="00856784"/>
    <w:rsid w:val="00875292"/>
    <w:rsid w:val="008B2401"/>
    <w:rsid w:val="008B7B79"/>
    <w:rsid w:val="008C2F2A"/>
    <w:rsid w:val="008F06EE"/>
    <w:rsid w:val="00911DBD"/>
    <w:rsid w:val="0092290A"/>
    <w:rsid w:val="00937CCC"/>
    <w:rsid w:val="00995B86"/>
    <w:rsid w:val="009A0651"/>
    <w:rsid w:val="009B29F6"/>
    <w:rsid w:val="009C1FAE"/>
    <w:rsid w:val="009D2886"/>
    <w:rsid w:val="009E230B"/>
    <w:rsid w:val="009F3522"/>
    <w:rsid w:val="00A0337C"/>
    <w:rsid w:val="00A36914"/>
    <w:rsid w:val="00A42401"/>
    <w:rsid w:val="00A46BD3"/>
    <w:rsid w:val="00A8160D"/>
    <w:rsid w:val="00AA0DA1"/>
    <w:rsid w:val="00AC0BBC"/>
    <w:rsid w:val="00AD457E"/>
    <w:rsid w:val="00AE24DA"/>
    <w:rsid w:val="00B464A2"/>
    <w:rsid w:val="00B53E82"/>
    <w:rsid w:val="00B71632"/>
    <w:rsid w:val="00B760A1"/>
    <w:rsid w:val="00B86320"/>
    <w:rsid w:val="00B9545B"/>
    <w:rsid w:val="00BA0704"/>
    <w:rsid w:val="00BF2B18"/>
    <w:rsid w:val="00C14B6B"/>
    <w:rsid w:val="00C740A4"/>
    <w:rsid w:val="00C932A2"/>
    <w:rsid w:val="00CB5DCC"/>
    <w:rsid w:val="00CD6212"/>
    <w:rsid w:val="00CF7EB9"/>
    <w:rsid w:val="00D07020"/>
    <w:rsid w:val="00D217B6"/>
    <w:rsid w:val="00D23CB4"/>
    <w:rsid w:val="00D26F5B"/>
    <w:rsid w:val="00D42428"/>
    <w:rsid w:val="00D72731"/>
    <w:rsid w:val="00DA06B5"/>
    <w:rsid w:val="00DA6A5C"/>
    <w:rsid w:val="00DE1A0A"/>
    <w:rsid w:val="00E141E1"/>
    <w:rsid w:val="00E2761E"/>
    <w:rsid w:val="00E4372D"/>
    <w:rsid w:val="00E56BA5"/>
    <w:rsid w:val="00ED69A4"/>
    <w:rsid w:val="00F530FA"/>
    <w:rsid w:val="00F675F1"/>
    <w:rsid w:val="00FA7AC2"/>
    <w:rsid w:val="00FB1775"/>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1241</TotalTime>
  <Pages>4</Pages>
  <Words>1336</Words>
  <Characters>6015</Characters>
  <Application>Microsoft Macintosh Word</Application>
  <DocSecurity>0</DocSecurity>
  <Lines>93</Lines>
  <Paragraphs>28</Paragraphs>
  <ScaleCrop>false</ScaleCrop>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24</cp:revision>
  <dcterms:created xsi:type="dcterms:W3CDTF">2016-02-15T19:22:00Z</dcterms:created>
  <dcterms:modified xsi:type="dcterms:W3CDTF">2016-02-20T21:41:00Z</dcterms:modified>
</cp:coreProperties>
</file>